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Calibri" w:cs="Calibri" w:hAnsi="Calibri" w:eastAsia="Calibri"/>
          <w:sz w:val="24"/>
          <w:szCs w:val="24"/>
          <w:u w:val="single"/>
        </w:rPr>
      </w:pPr>
      <w:r>
        <w:rPr>
          <w:rFonts w:ascii="Calibri" w:cs="Calibri" w:hAnsi="Calibri" w:eastAsia="Calibri"/>
          <w:sz w:val="24"/>
          <w:szCs w:val="24"/>
          <w:u w:val="single"/>
          <w:rtl w:val="0"/>
          <w:lang w:val="en-US"/>
        </w:rPr>
        <w:t>MINUTES OF MEETING, AUGUST 11, 2020</w:t>
      </w:r>
    </w:p>
    <w:p>
      <w:pPr>
        <w:pStyle w:val="Normal.0"/>
        <w:jc w:val="center"/>
        <w:rPr>
          <w:rFonts w:ascii="Calibri" w:cs="Calibri" w:hAnsi="Calibri" w:eastAsia="Calibri"/>
          <w:sz w:val="24"/>
          <w:szCs w:val="24"/>
          <w:u w:val="single"/>
        </w:rPr>
      </w:pPr>
      <w:r>
        <w:rPr>
          <w:rFonts w:ascii="Calibri" w:cs="Calibri" w:hAnsi="Calibri" w:eastAsia="Calibri"/>
          <w:sz w:val="24"/>
          <w:szCs w:val="24"/>
          <w:u w:val="single"/>
          <w:rtl w:val="0"/>
          <w:lang w:val="en-US"/>
        </w:rPr>
        <w:t xml:space="preserve">  </w:t>
      </w:r>
    </w:p>
    <w:p>
      <w:pPr>
        <w:pStyle w:val="Normal.0"/>
        <w:rPr>
          <w:rFonts w:ascii="Calibri" w:cs="Calibri" w:hAnsi="Calibri" w:eastAsia="Calibri"/>
          <w:sz w:val="24"/>
          <w:szCs w:val="24"/>
        </w:rPr>
      </w:pPr>
      <w:r>
        <w:rPr>
          <w:rFonts w:ascii="Calibri" w:cs="Calibri" w:hAnsi="Calibri" w:eastAsia="Calibri"/>
          <w:sz w:val="24"/>
          <w:szCs w:val="24"/>
          <w:rtl w:val="0"/>
          <w:lang w:val="en-US"/>
        </w:rPr>
        <w:t>Roll Call:  Tania Cruz, Mary Soccio, Patty Coppla, Michael Issler, Absent - Steve Fetics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Management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Minutes of July 14, 2020 approved with changes.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Exterior Building Electrical Panels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At this time, there is no proposals/bids as we will utilize the first bid, if acceptable, as the specifications, so the bids are apples to apples.  At this time, Jeff Rizzo, On Line Electric, enters conversation and states the following, that most of the panels are in fair/good shape except for the 800 building, where there are two panels one of 4 and the other of 3 that need replacement.  As to light fixtures, he will give a proposal for labor as well as the mounting block, which is necessary due to the spacing of these fixtures.  As to 1900 building soffit lights, a bid will be presented based on those lights, that need repair, (A list that Patrician Associates has) and 24 glass covers.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Gas Grill Issue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Unit removed propane tank and stored grill under deck.  Discussion as to whether to fine.  Management states there are no grounds for same.  If storage is not allowed under decks, there are multiple units who are in violation of same.  It was decided to send a letter </w:t>
      </w:r>
      <w:r>
        <w:rPr>
          <w:rFonts w:ascii="Calibri" w:cs="Calibri" w:hAnsi="Calibri" w:eastAsia="Calibri"/>
          <w:sz w:val="24"/>
          <w:szCs w:val="24"/>
          <w:rtl w:val="0"/>
          <w:lang w:val="en-US"/>
        </w:rPr>
        <w:t>“</w:t>
      </w:r>
      <w:r>
        <w:rPr>
          <w:rFonts w:ascii="Calibri" w:cs="Calibri" w:hAnsi="Calibri" w:eastAsia="Calibri"/>
          <w:sz w:val="24"/>
          <w:szCs w:val="24"/>
          <w:rtl w:val="0"/>
          <w:lang w:val="en-US"/>
        </w:rPr>
        <w:t>stating upon inspection, it was noted that many units have unsightly trash under the decks for an extended amount of time, there should be no storage in area.  All unwanted items should be placed in dumpster on bulk pick up date or bring into unit.  Also call the unit to advise if they will be removing grill or Association.</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Deck Repair/Replacement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After inspection by engineer, the Association with his recommendations, checked if said decks are standard or extended.  Letter will be sent out to those decks of unit owners that need attention.  Also, unit 314, upon recommendation of engineer needs replacement.  Please notify unit owner that this will be done by Association as soon as we receive an estimate.  Also advise that there is a shortage of lumber.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By Law changes as recommended by Attorney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Board needs to review same particularly those involving election.  Management advises that usually in September, we begin nominations for an early November annual meeting date.  Presently, we are in limbo, so we as management and the association needs to know how to proceed.  Management will speak to Tom Martin and set up a conference call.</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Dead Tree near building 6 and others near building 5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Question as to trees near building 5 belonging to Association or single family house.  Once clarified, Board will then decide to remove.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BTS and damage to window, door and lamppost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Will have Nick and BTS look at lamppost and best way to repair.</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WC Fields as to proposals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this work cannot be done till Fall.</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Landscaping bid in front of building 20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Received one from BTS, awaiting W.C. Fields, called multiple firms, but not interested.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Other </w:t>
      </w:r>
      <w:r>
        <w:rPr>
          <w:rFonts w:ascii="Calibri" w:cs="Calibri" w:hAnsi="Calibri" w:eastAsia="Calibri"/>
          <w:sz w:val="24"/>
          <w:szCs w:val="24"/>
          <w:rtl w:val="0"/>
          <w:lang w:val="en-US"/>
        </w:rPr>
        <w:t>–</w:t>
      </w:r>
    </w:p>
    <w:p>
      <w:pPr>
        <w:pStyle w:val="Normal.0"/>
        <w:rPr>
          <w:rFonts w:ascii="Calibri" w:cs="Calibri" w:hAnsi="Calibri" w:eastAsia="Calibri"/>
          <w:sz w:val="24"/>
          <w:szCs w:val="24"/>
        </w:rPr>
      </w:pPr>
      <w:r>
        <w:rPr>
          <w:rFonts w:ascii="Calibri" w:cs="Calibri" w:hAnsi="Calibri" w:eastAsia="Calibri"/>
          <w:sz w:val="24"/>
          <w:szCs w:val="24"/>
          <w:rtl w:val="0"/>
          <w:lang w:val="en-US"/>
        </w:rPr>
        <w:t>Mike Issler had questions as to JCP&amp;L repairing where holes are on the property have Nick put dirt.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Nothing further to discuss.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Meeting adjourned at 3:16 p.m. </w:t>
      </w: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ind w:left="720" w:firstLine="0"/>
        <w:rPr>
          <w:rFonts w:ascii="Calibri" w:cs="Calibri" w:hAnsi="Calibri" w:eastAsia="Calibri"/>
          <w:sz w:val="24"/>
          <w:szCs w:val="24"/>
        </w:rPr>
      </w:pPr>
    </w:p>
    <w:p>
      <w:pPr>
        <w:pStyle w:val="Normal.0"/>
        <w:ind w:left="720" w:firstLine="0"/>
        <w:rPr>
          <w:rFonts w:ascii="Calibri" w:cs="Calibri" w:hAnsi="Calibri" w:eastAsia="Calibri"/>
          <w:sz w:val="24"/>
          <w:szCs w:val="24"/>
        </w:rPr>
      </w:pPr>
    </w:p>
    <w:p>
      <w:pPr>
        <w:pStyle w:val="Normal.0"/>
        <w:ind w:left="720" w:firstLine="0"/>
        <w:rPr>
          <w:rFonts w:ascii="Arial" w:cs="Arial" w:hAnsi="Arial" w:eastAsia="Arial"/>
          <w:sz w:val="24"/>
          <w:szCs w:val="24"/>
        </w:rPr>
      </w:pPr>
    </w:p>
    <w:p>
      <w:pPr>
        <w:pStyle w:val="Normal.0"/>
        <w:rPr>
          <w:rFonts w:ascii="Calibri" w:cs="Calibri" w:hAnsi="Calibri" w:eastAsia="Calibri"/>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pPr>
      <w:r>
        <w:rPr>
          <w:rFonts w:ascii="Arial" w:cs="Arial" w:hAnsi="Arial" w:eastAsia="Arial"/>
          <w:sz w:val="24"/>
          <w:szCs w:val="24"/>
        </w:rPr>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