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jc w:val="center"/>
        <w:rPr>
          <w:rFonts w:ascii="Calibri" w:cs="Calibri" w:hAnsi="Calibri" w:eastAsia="Calibri"/>
          <w:sz w:val="24"/>
          <w:szCs w:val="24"/>
          <w:u w:val="single"/>
        </w:rPr>
      </w:pPr>
      <w:r>
        <w:rPr>
          <w:rFonts w:ascii="Calibri" w:hAnsi="Calibri"/>
          <w:sz w:val="24"/>
          <w:szCs w:val="24"/>
          <w:u w:val="single"/>
          <w:rtl w:val="0"/>
          <w:lang w:val="en-US"/>
        </w:rPr>
        <w:t>STONEGATE VILLAGE CONDOMINIUM ASSOCIATION</w:t>
      </w:r>
    </w:p>
    <w:p>
      <w:pPr>
        <w:pStyle w:val="Normal.0"/>
        <w:jc w:val="center"/>
        <w:rPr>
          <w:rFonts w:ascii="Calibri" w:cs="Calibri" w:hAnsi="Calibri" w:eastAsia="Calibri"/>
          <w:sz w:val="24"/>
          <w:szCs w:val="24"/>
          <w:u w:val="single"/>
        </w:rPr>
      </w:pPr>
      <w:r>
        <w:rPr>
          <w:rFonts w:ascii="Calibri" w:hAnsi="Calibri"/>
          <w:sz w:val="24"/>
          <w:szCs w:val="24"/>
          <w:u w:val="single"/>
          <w:rtl w:val="0"/>
          <w:lang w:val="en-US"/>
        </w:rPr>
        <w:t>MINUTES OF MEETING</w:t>
      </w:r>
    </w:p>
    <w:p>
      <w:pPr>
        <w:pStyle w:val="Normal.0"/>
        <w:jc w:val="center"/>
        <w:rPr>
          <w:rFonts w:ascii="Calibri" w:cs="Calibri" w:hAnsi="Calibri" w:eastAsia="Calibri"/>
          <w:sz w:val="24"/>
          <w:szCs w:val="24"/>
          <w:u w:val="single"/>
        </w:rPr>
      </w:pPr>
      <w:r>
        <w:rPr>
          <w:rFonts w:ascii="Calibri" w:hAnsi="Calibri"/>
          <w:sz w:val="24"/>
          <w:szCs w:val="24"/>
          <w:u w:val="single"/>
          <w:rtl w:val="0"/>
          <w:lang w:val="en-US"/>
        </w:rPr>
        <w:t>JUNE 15, 2021</w:t>
      </w:r>
    </w:p>
    <w:p>
      <w:pPr>
        <w:pStyle w:val="Normal.0"/>
        <w:jc w:val="center"/>
        <w:rPr>
          <w:rFonts w:ascii="Calibri" w:cs="Calibri" w:hAnsi="Calibri" w:eastAsia="Calibri"/>
          <w:sz w:val="24"/>
          <w:szCs w:val="24"/>
          <w:u w:val="single"/>
        </w:rPr>
      </w:pPr>
      <w:r>
        <w:rPr>
          <w:rFonts w:ascii="Calibri" w:hAnsi="Calibri"/>
          <w:sz w:val="24"/>
          <w:szCs w:val="24"/>
          <w:u w:val="single"/>
          <w:rtl w:val="0"/>
          <w:lang w:val="en-US"/>
        </w:rPr>
        <w:t xml:space="preserve">  </w:t>
      </w:r>
    </w:p>
    <w:p>
      <w:pPr>
        <w:pStyle w:val="Normal.0"/>
        <w:rPr>
          <w:rFonts w:ascii="Calibri" w:cs="Calibri" w:hAnsi="Calibri" w:eastAsia="Calibri"/>
          <w:sz w:val="24"/>
          <w:szCs w:val="24"/>
        </w:rPr>
      </w:pPr>
      <w:r>
        <w:rPr>
          <w:rFonts w:ascii="Calibri" w:hAnsi="Calibri"/>
          <w:sz w:val="24"/>
          <w:szCs w:val="24"/>
          <w:rtl w:val="0"/>
          <w:lang w:val="en-US"/>
        </w:rPr>
        <w:t>Adequate notice of meeting given via alert</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Roll Call:  Tania Cruz, Mary Soccio, Patty Coppla, Michael Issler, absent - Steve Fetics</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Management </w:t>
      </w:r>
      <w:r>
        <w:rPr>
          <w:rFonts w:ascii="Calibri" w:hAnsi="Calibri" w:hint="default"/>
          <w:sz w:val="24"/>
          <w:szCs w:val="24"/>
          <w:rtl w:val="0"/>
          <w:lang w:val="en-US"/>
        </w:rPr>
        <w:t xml:space="preserve">– </w:t>
      </w:r>
      <w:r>
        <w:rPr>
          <w:rFonts w:ascii="Calibri" w:hAnsi="Calibri"/>
          <w:sz w:val="24"/>
          <w:szCs w:val="24"/>
          <w:rtl w:val="0"/>
          <w:lang w:val="en-US"/>
        </w:rPr>
        <w:t>Julie Palma &amp; Joanne Carlucci</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Minutes of May 11, 2021 </w:t>
      </w:r>
      <w:r>
        <w:rPr>
          <w:rFonts w:ascii="Calibri" w:hAnsi="Calibri" w:hint="default"/>
          <w:sz w:val="24"/>
          <w:szCs w:val="24"/>
          <w:rtl w:val="0"/>
          <w:lang w:val="en-US"/>
        </w:rPr>
        <w:t xml:space="preserve">– </w:t>
      </w:r>
      <w:r>
        <w:rPr>
          <w:rFonts w:ascii="Calibri" w:hAnsi="Calibri"/>
          <w:sz w:val="24"/>
          <w:szCs w:val="24"/>
          <w:rtl w:val="0"/>
          <w:lang w:val="en-US"/>
        </w:rPr>
        <w:t>Mary Soccio makes motion to accept minutes with noted changes, Tania Cruz seconds, all agree.</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Lamppost Update </w:t>
      </w:r>
      <w:r>
        <w:rPr>
          <w:rFonts w:ascii="Calibri" w:hAnsi="Calibri" w:hint="default"/>
          <w:sz w:val="24"/>
          <w:szCs w:val="24"/>
          <w:rtl w:val="0"/>
          <w:lang w:val="en-US"/>
        </w:rPr>
        <w:t xml:space="preserve">– </w:t>
      </w:r>
      <w:r>
        <w:rPr>
          <w:rFonts w:ascii="Calibri" w:hAnsi="Calibri"/>
          <w:sz w:val="24"/>
          <w:szCs w:val="24"/>
          <w:rtl w:val="0"/>
          <w:lang w:val="en-US"/>
        </w:rPr>
        <w:t xml:space="preserve">JCP&amp;L </w:t>
      </w:r>
      <w:r>
        <w:rPr>
          <w:rFonts w:ascii="Calibri" w:hAnsi="Calibri" w:hint="default"/>
          <w:sz w:val="24"/>
          <w:szCs w:val="24"/>
          <w:rtl w:val="0"/>
          <w:lang w:val="en-US"/>
        </w:rPr>
        <w:t xml:space="preserve">– </w:t>
      </w:r>
      <w:r>
        <w:rPr>
          <w:rFonts w:ascii="Calibri" w:hAnsi="Calibri"/>
          <w:sz w:val="24"/>
          <w:szCs w:val="24"/>
          <w:rtl w:val="0"/>
          <w:lang w:val="en-US"/>
        </w:rPr>
        <w:t>Management states that they have been contacted by JCP&amp;L to be patient, although some have been repaired.</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Verizon </w:t>
      </w:r>
      <w:r>
        <w:rPr>
          <w:rFonts w:ascii="Calibri" w:hAnsi="Calibri" w:hint="default"/>
          <w:sz w:val="24"/>
          <w:szCs w:val="24"/>
          <w:rtl w:val="0"/>
          <w:lang w:val="en-US"/>
        </w:rPr>
        <w:t xml:space="preserve">– </w:t>
      </w:r>
      <w:r>
        <w:rPr>
          <w:rFonts w:ascii="Calibri" w:hAnsi="Calibri"/>
          <w:sz w:val="24"/>
          <w:szCs w:val="24"/>
          <w:rtl w:val="0"/>
          <w:lang w:val="en-US"/>
        </w:rPr>
        <w:t>Discussion as to wires hanging near the box, thoughts that they are dead wires, but they should be removed.  Management will try to contact someone.</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Pool </w:t>
      </w:r>
      <w:r>
        <w:rPr>
          <w:rFonts w:ascii="Calibri" w:hAnsi="Calibri" w:hint="default"/>
          <w:sz w:val="24"/>
          <w:szCs w:val="24"/>
          <w:rtl w:val="0"/>
          <w:lang w:val="en-US"/>
        </w:rPr>
        <w:t xml:space="preserve">– </w:t>
      </w:r>
      <w:r>
        <w:rPr>
          <w:rFonts w:ascii="Calibri" w:hAnsi="Calibri"/>
          <w:sz w:val="24"/>
          <w:szCs w:val="24"/>
          <w:rtl w:val="0"/>
          <w:lang w:val="en-US"/>
        </w:rPr>
        <w:t>Discussion ensues as to the issue whether pool should open or not.  Management advises all restrictions have been rescinded, but there are still obligations that need to be met.  We still need to employ someone to sign in residents, particularly if we are utilizing waivers, you still need sanitation stations.  The major concern of the Board of Trustees is the liability of the Association.  This is indicated by the need for the waiver and the need for the Liability Protection Bill that just passed the senate.  A letter will be prepared stating the above and more importantly, that if someone does sue when pool is open, there is no coverage from the Condominium insurance.  Therefore, The Association (which is every unit owner) will be the responsible parties.  Therefore, at this time, the pool will remain closed until liability issues are removed.  Mary Soccio makes said motion, Mike Issler seconds, all agree.</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Amendments </w:t>
      </w:r>
      <w:r>
        <w:rPr>
          <w:rFonts w:ascii="Calibri" w:hAnsi="Calibri" w:hint="default"/>
          <w:sz w:val="24"/>
          <w:szCs w:val="24"/>
          <w:rtl w:val="0"/>
          <w:lang w:val="en-US"/>
        </w:rPr>
        <w:t xml:space="preserve">– </w:t>
      </w:r>
      <w:r>
        <w:rPr>
          <w:rFonts w:ascii="Calibri" w:hAnsi="Calibri"/>
          <w:sz w:val="24"/>
          <w:szCs w:val="24"/>
          <w:rtl w:val="0"/>
          <w:lang w:val="en-US"/>
        </w:rPr>
        <w:t xml:space="preserve">Review of five amendments </w:t>
      </w:r>
      <w:r>
        <w:rPr>
          <w:rFonts w:ascii="Calibri" w:hAnsi="Calibri" w:hint="default"/>
          <w:sz w:val="24"/>
          <w:szCs w:val="24"/>
          <w:rtl w:val="0"/>
          <w:lang w:val="en-US"/>
        </w:rPr>
        <w:t xml:space="preserve">– </w:t>
      </w:r>
      <w:r>
        <w:rPr>
          <w:rFonts w:ascii="Calibri" w:hAnsi="Calibri"/>
          <w:sz w:val="24"/>
          <w:szCs w:val="24"/>
          <w:rtl w:val="0"/>
          <w:lang w:val="en-US"/>
        </w:rPr>
        <w:t>Discussion ensues as to how many should be done in order to keep cost down.  Management suggest for the difference in cost as well as to get the vote from the membership, it would be better to do the entire five amendments.</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Other Discussion </w:t>
      </w:r>
      <w:r>
        <w:rPr>
          <w:rFonts w:ascii="Calibri" w:hAnsi="Calibri" w:hint="default"/>
          <w:sz w:val="24"/>
          <w:szCs w:val="24"/>
          <w:rtl w:val="0"/>
          <w:lang w:val="en-US"/>
        </w:rPr>
        <w:t xml:space="preserve">– </w:t>
      </w:r>
    </w:p>
    <w:p>
      <w:pPr>
        <w:pStyle w:val="Normal.0"/>
        <w:rPr>
          <w:rFonts w:ascii="Calibri" w:cs="Calibri" w:hAnsi="Calibri" w:eastAsia="Calibri"/>
          <w:sz w:val="24"/>
          <w:szCs w:val="24"/>
        </w:rPr>
      </w:pPr>
      <w:r>
        <w:rPr>
          <w:rFonts w:ascii="Calibri" w:hAnsi="Calibri"/>
          <w:sz w:val="24"/>
          <w:szCs w:val="24"/>
          <w:rtl w:val="0"/>
          <w:lang w:val="en-US"/>
        </w:rPr>
        <w:t xml:space="preserve">Mary Soccio requests any updates for minutes, etc.  </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Patty Coppla brings up unit 304 and drainage to unit.  </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Management states no insurance claims have been processed.</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After roof bid is procured, that roof belonging to unit 304 will be a priority.</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Meeting adjourned 6:15 p.m.</w:t>
      </w:r>
    </w:p>
    <w:p>
      <w:pPr>
        <w:pStyle w:val="Normal.0"/>
        <w:rPr>
          <w:rFonts w:ascii="Calibri" w:cs="Calibri" w:hAnsi="Calibri" w:eastAsia="Calibri"/>
          <w:sz w:val="24"/>
          <w:szCs w:val="24"/>
        </w:rPr>
      </w:pPr>
    </w:p>
    <w:p>
      <w:pPr>
        <w:pStyle w:val="Normal.0"/>
        <w:rPr>
          <w:rFonts w:ascii="Calibri" w:cs="Calibri" w:hAnsi="Calibri" w:eastAsia="Calibri"/>
          <w:sz w:val="24"/>
          <w:szCs w:val="24"/>
        </w:rPr>
      </w:pPr>
    </w:p>
    <w:p>
      <w:pPr>
        <w:pStyle w:val="Normal.0"/>
        <w:rPr>
          <w:rFonts w:ascii="Calibri" w:cs="Calibri" w:hAnsi="Calibri" w:eastAsia="Calibri"/>
          <w:sz w:val="24"/>
          <w:szCs w:val="24"/>
        </w:rPr>
      </w:pPr>
    </w:p>
    <w:p>
      <w:pPr>
        <w:pStyle w:val="Normal.0"/>
        <w:rPr>
          <w:rFonts w:ascii="Calibri" w:cs="Calibri" w:hAnsi="Calibri" w:eastAsia="Calibri"/>
          <w:sz w:val="24"/>
          <w:szCs w:val="24"/>
        </w:rPr>
      </w:pP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Meeting Vote for June 24, 2021 </w:t>
      </w:r>
      <w:r>
        <w:rPr>
          <w:rFonts w:ascii="Calibri" w:hAnsi="Calibri" w:hint="default"/>
          <w:sz w:val="24"/>
          <w:szCs w:val="24"/>
          <w:rtl w:val="0"/>
          <w:lang w:val="en-US"/>
        </w:rPr>
        <w:t xml:space="preserve">– </w:t>
      </w:r>
      <w:r>
        <w:rPr>
          <w:rFonts w:ascii="Calibri" w:hAnsi="Calibri"/>
          <w:sz w:val="24"/>
          <w:szCs w:val="24"/>
          <w:rtl w:val="0"/>
          <w:lang w:val="en-US"/>
        </w:rPr>
        <w:t>Motion to proceed to open the pool subject to use by those people who execute release and a waiver of liability and subject to county approvals.  Tania, Patty, Steve voted yes and Mary and Mike voted no.</w:t>
      </w:r>
    </w:p>
    <w:p>
      <w:pPr>
        <w:pStyle w:val="Normal.0"/>
        <w:rPr>
          <w:rFonts w:ascii="Calibri" w:cs="Calibri" w:hAnsi="Calibri" w:eastAsia="Calibri"/>
          <w:sz w:val="24"/>
          <w:szCs w:val="24"/>
        </w:rPr>
      </w:pP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Meeting Vote of Monday, June 28</w:t>
      </w:r>
      <w:r>
        <w:rPr>
          <w:rFonts w:ascii="Calibri" w:hAnsi="Calibri"/>
          <w:sz w:val="24"/>
          <w:szCs w:val="24"/>
          <w:vertAlign w:val="superscript"/>
          <w:rtl w:val="0"/>
          <w:lang w:val="en-US"/>
        </w:rPr>
        <w:t>th</w:t>
      </w:r>
      <w:r>
        <w:rPr>
          <w:rFonts w:ascii="Calibri" w:hAnsi="Calibri"/>
          <w:sz w:val="24"/>
          <w:szCs w:val="24"/>
          <w:rtl w:val="0"/>
          <w:lang w:val="en-US"/>
        </w:rPr>
        <w:t>, 2021</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4 items put out for vote</w:t>
      </w:r>
    </w:p>
    <w:p>
      <w:pPr>
        <w:pStyle w:val="Normal.0"/>
        <w:rPr>
          <w:rFonts w:ascii="Calibri" w:cs="Calibri" w:hAnsi="Calibri" w:eastAsia="Calibri"/>
          <w:sz w:val="24"/>
          <w:szCs w:val="24"/>
        </w:rPr>
      </w:pPr>
    </w:p>
    <w:p>
      <w:pPr>
        <w:pStyle w:val="Normal.0"/>
        <w:numPr>
          <w:ilvl w:val="0"/>
          <w:numId w:val="2"/>
        </w:numPr>
        <w:bidi w:val="0"/>
        <w:ind w:right="0"/>
        <w:jc w:val="left"/>
        <w:rPr>
          <w:rFonts w:ascii="Calibri" w:hAnsi="Calibri"/>
          <w:sz w:val="24"/>
          <w:szCs w:val="24"/>
          <w:rtl w:val="0"/>
          <w:lang w:val="en-US"/>
        </w:rPr>
      </w:pPr>
      <w:r>
        <w:rPr>
          <w:rFonts w:ascii="Calibri" w:hAnsi="Calibri"/>
          <w:sz w:val="24"/>
          <w:szCs w:val="24"/>
          <w:rtl w:val="0"/>
          <w:lang w:val="en-US"/>
        </w:rPr>
        <w:t xml:space="preserve"> Change the sentence in both the waiver and the letter to reflect that </w:t>
      </w:r>
      <w:r>
        <w:rPr>
          <w:rFonts w:ascii="Calibri" w:hAnsi="Calibri" w:hint="default"/>
          <w:sz w:val="24"/>
          <w:szCs w:val="24"/>
          <w:rtl w:val="0"/>
          <w:lang w:val="en-US"/>
        </w:rPr>
        <w:t>“</w:t>
      </w:r>
      <w:r>
        <w:rPr>
          <w:rFonts w:ascii="Calibri" w:hAnsi="Calibri"/>
          <w:sz w:val="24"/>
          <w:szCs w:val="24"/>
          <w:rtl w:val="0"/>
          <w:lang w:val="en-US"/>
        </w:rPr>
        <w:t>all unit owners may be assessed at the end of the pool season for additional pool expenses this year depending on those final costs and the Association</w:t>
      </w:r>
      <w:r>
        <w:rPr>
          <w:rFonts w:ascii="Calibri" w:hAnsi="Calibri" w:hint="default"/>
          <w:sz w:val="24"/>
          <w:szCs w:val="24"/>
          <w:rtl w:val="0"/>
          <w:lang w:val="en-US"/>
        </w:rPr>
        <w:t>’</w:t>
      </w:r>
      <w:r>
        <w:rPr>
          <w:rFonts w:ascii="Calibri" w:hAnsi="Calibri"/>
          <w:sz w:val="24"/>
          <w:szCs w:val="24"/>
          <w:rtl w:val="0"/>
          <w:lang w:val="en-US"/>
        </w:rPr>
        <w:t>s financial status at that time</w:t>
      </w:r>
      <w:r>
        <w:rPr>
          <w:rFonts w:ascii="Calibri" w:hAnsi="Calibri" w:hint="default"/>
          <w:sz w:val="24"/>
          <w:szCs w:val="24"/>
          <w:rtl w:val="0"/>
          <w:lang w:val="en-US"/>
        </w:rPr>
        <w:t>”</w:t>
      </w:r>
      <w:r>
        <w:rPr>
          <w:rFonts w:ascii="Calibri" w:hAnsi="Calibri"/>
          <w:sz w:val="24"/>
          <w:szCs w:val="24"/>
          <w:rtl w:val="0"/>
          <w:lang w:val="en-US"/>
        </w:rPr>
        <w:t>.  This would take the place of the statement that</w:t>
      </w:r>
      <w:r>
        <w:rPr>
          <w:rFonts w:ascii="Calibri" w:hAnsi="Calibri" w:hint="default"/>
          <w:sz w:val="24"/>
          <w:szCs w:val="24"/>
          <w:rtl w:val="0"/>
          <w:lang w:val="en-US"/>
        </w:rPr>
        <w:t>’</w:t>
      </w:r>
      <w:r>
        <w:rPr>
          <w:rFonts w:ascii="Calibri" w:hAnsi="Calibri"/>
          <w:sz w:val="24"/>
          <w:szCs w:val="24"/>
          <w:rtl w:val="0"/>
          <w:lang w:val="en-US"/>
        </w:rPr>
        <w:t>s only those who use the pool would be assessed.</w:t>
      </w:r>
    </w:p>
    <w:p>
      <w:pPr>
        <w:pStyle w:val="Normal.0"/>
        <w:numPr>
          <w:ilvl w:val="0"/>
          <w:numId w:val="2"/>
        </w:numPr>
        <w:bidi w:val="0"/>
        <w:ind w:right="0"/>
        <w:jc w:val="left"/>
        <w:rPr>
          <w:rFonts w:ascii="Calibri" w:hAnsi="Calibri"/>
          <w:sz w:val="24"/>
          <w:szCs w:val="24"/>
          <w:rtl w:val="0"/>
          <w:lang w:val="en-US"/>
        </w:rPr>
      </w:pPr>
      <w:r>
        <w:rPr>
          <w:rFonts w:ascii="Calibri" w:hAnsi="Calibri"/>
          <w:sz w:val="24"/>
          <w:szCs w:val="24"/>
          <w:rtl w:val="0"/>
          <w:lang w:val="en-US"/>
        </w:rPr>
        <w:t>Hire the pool company to provide attendants for contract tracing and daily water testing at 13,000.00.</w:t>
      </w:r>
    </w:p>
    <w:p>
      <w:pPr>
        <w:pStyle w:val="Normal.0"/>
        <w:numPr>
          <w:ilvl w:val="0"/>
          <w:numId w:val="2"/>
        </w:numPr>
        <w:bidi w:val="0"/>
        <w:ind w:right="0"/>
        <w:jc w:val="left"/>
        <w:rPr>
          <w:rFonts w:ascii="Calibri" w:hAnsi="Calibri"/>
          <w:sz w:val="24"/>
          <w:szCs w:val="24"/>
          <w:rtl w:val="0"/>
          <w:lang w:val="en-US"/>
        </w:rPr>
      </w:pPr>
      <w:r>
        <w:rPr>
          <w:rFonts w:ascii="Calibri" w:hAnsi="Calibri"/>
          <w:sz w:val="24"/>
          <w:szCs w:val="24"/>
          <w:rtl w:val="0"/>
          <w:lang w:val="en-US"/>
        </w:rPr>
        <w:t xml:space="preserve">Hold off on the </w:t>
      </w:r>
      <w:r>
        <w:rPr>
          <w:rFonts w:ascii="Calibri" w:hAnsi="Calibri" w:hint="default"/>
          <w:sz w:val="24"/>
          <w:szCs w:val="24"/>
          <w:rtl w:val="0"/>
          <w:lang w:val="en-US"/>
        </w:rPr>
        <w:t>“</w:t>
      </w:r>
      <w:r>
        <w:rPr>
          <w:rFonts w:ascii="Calibri" w:hAnsi="Calibri"/>
          <w:sz w:val="24"/>
          <w:szCs w:val="24"/>
          <w:rtl w:val="0"/>
          <w:lang w:val="en-US"/>
        </w:rPr>
        <w:t>emergency meeting</w:t>
      </w:r>
      <w:r>
        <w:rPr>
          <w:rFonts w:ascii="Calibri" w:hAnsi="Calibri" w:hint="default"/>
          <w:sz w:val="24"/>
          <w:szCs w:val="24"/>
          <w:rtl w:val="0"/>
          <w:lang w:val="en-US"/>
        </w:rPr>
        <w:t xml:space="preserve">” </w:t>
      </w:r>
      <w:r>
        <w:rPr>
          <w:rFonts w:ascii="Calibri" w:hAnsi="Calibri"/>
          <w:sz w:val="24"/>
          <w:szCs w:val="24"/>
          <w:rtl w:val="0"/>
          <w:lang w:val="en-US"/>
        </w:rPr>
        <w:t xml:space="preserve">until we have a plan for that meeting that is pretty solid.  </w:t>
      </w:r>
    </w:p>
    <w:p>
      <w:pPr>
        <w:pStyle w:val="Normal.0"/>
        <w:numPr>
          <w:ilvl w:val="0"/>
          <w:numId w:val="2"/>
        </w:numPr>
        <w:bidi w:val="0"/>
        <w:ind w:right="0"/>
        <w:jc w:val="left"/>
        <w:rPr>
          <w:rFonts w:ascii="Calibri" w:hAnsi="Calibri"/>
          <w:sz w:val="24"/>
          <w:szCs w:val="24"/>
          <w:rtl w:val="0"/>
          <w:lang w:val="en-US"/>
        </w:rPr>
      </w:pPr>
      <w:r>
        <w:rPr>
          <w:rFonts w:ascii="Calibri" w:hAnsi="Calibri"/>
          <w:sz w:val="24"/>
          <w:szCs w:val="24"/>
          <w:rtl w:val="0"/>
          <w:lang w:val="en-US"/>
        </w:rPr>
        <w:t>Open the pool July 4 and 5</w:t>
      </w:r>
      <w:r>
        <w:rPr>
          <w:rFonts w:ascii="Calibri" w:hAnsi="Calibri"/>
          <w:sz w:val="24"/>
          <w:szCs w:val="24"/>
          <w:vertAlign w:val="superscript"/>
          <w:rtl w:val="0"/>
          <w:lang w:val="en-US"/>
        </w:rPr>
        <w:t>th</w:t>
      </w:r>
      <w:r>
        <w:rPr>
          <w:rFonts w:ascii="Calibri" w:hAnsi="Calibri"/>
          <w:sz w:val="24"/>
          <w:szCs w:val="24"/>
          <w:rtl w:val="0"/>
          <w:lang w:val="en-US"/>
        </w:rPr>
        <w:t>, since the 5</w:t>
      </w:r>
      <w:r>
        <w:rPr>
          <w:rFonts w:ascii="Calibri" w:hAnsi="Calibri"/>
          <w:sz w:val="24"/>
          <w:szCs w:val="24"/>
          <w:vertAlign w:val="superscript"/>
          <w:rtl w:val="0"/>
          <w:lang w:val="en-US"/>
        </w:rPr>
        <w:t>th</w:t>
      </w:r>
      <w:r>
        <w:rPr>
          <w:rFonts w:ascii="Calibri" w:hAnsi="Calibri"/>
          <w:sz w:val="24"/>
          <w:szCs w:val="24"/>
          <w:rtl w:val="0"/>
          <w:lang w:val="en-US"/>
        </w:rPr>
        <w:t xml:space="preserve"> is the legal holiday.  So the first week would be Sunday, Monday, Thursday, Friday and Saturday.  The next week would start Sunday, Thursday, Friday, Saturday, etc.</w:t>
      </w:r>
    </w:p>
    <w:p>
      <w:pPr>
        <w:pStyle w:val="Normal.0"/>
        <w:rPr>
          <w:rFonts w:ascii="Calibri" w:cs="Calibri" w:hAnsi="Calibri" w:eastAsia="Calibri"/>
          <w:sz w:val="24"/>
          <w:szCs w:val="24"/>
        </w:rPr>
      </w:pPr>
    </w:p>
    <w:p>
      <w:pPr>
        <w:pStyle w:val="Normal.0"/>
      </w:pPr>
      <w:r>
        <w:rPr>
          <w:rFonts w:ascii="Calibri" w:hAnsi="Calibri"/>
          <w:sz w:val="24"/>
          <w:szCs w:val="24"/>
          <w:rtl w:val="0"/>
          <w:lang w:val="en-US"/>
        </w:rPr>
        <w:t xml:space="preserve">For 1, 2, 4 the entire board is yes, for 3 </w:t>
      </w:r>
      <w:r>
        <w:rPr>
          <w:rFonts w:ascii="Calibri" w:hAnsi="Calibri" w:hint="default"/>
          <w:sz w:val="24"/>
          <w:szCs w:val="24"/>
          <w:rtl w:val="0"/>
          <w:lang w:val="en-US"/>
        </w:rPr>
        <w:t xml:space="preserve">– </w:t>
      </w:r>
      <w:r>
        <w:rPr>
          <w:rFonts w:ascii="Calibri" w:hAnsi="Calibri"/>
          <w:sz w:val="24"/>
          <w:szCs w:val="24"/>
          <w:rtl w:val="0"/>
          <w:lang w:val="en-US"/>
        </w:rPr>
        <w:t>Mike, Steve, Patty and Mary voted yes and Tania voted no.</w:t>
      </w:r>
    </w:p>
    <w:sectPr>
      <w:headerReference w:type="default" r:id="rId4"/>
      <w:footerReference w:type="default" r:id="rId5"/>
      <w:pgSz w:w="12240" w:h="15840" w:orient="portrait"/>
      <w:pgMar w:top="1008" w:right="1440" w:bottom="1008"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noFill/>
      </w14:textOutline>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Calibri Light"/>
        <a:ea typeface="Calibri Light"/>
        <a:cs typeface="Calibri Light"/>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