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sz w:val="24"/>
          <w:szCs w:val="24"/>
          <w:u w:val="single"/>
        </w:rPr>
      </w:pPr>
      <w:r>
        <w:rPr>
          <w:rFonts w:ascii="Calibri" w:hAnsi="Calibri"/>
          <w:sz w:val="24"/>
          <w:szCs w:val="24"/>
          <w:u w:val="single"/>
          <w:rtl w:val="0"/>
          <w:lang w:val="en-US"/>
        </w:rPr>
        <w:t>STONEGATE VILLAGE CONDOMINIUM ASSOCIATION</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MINUTES OF MEETING</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JANUARY 11, 2022</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Roll Call:  Tania Cruz, Patty Coppla, Diana Walker, Absent </w:t>
      </w:r>
      <w:r>
        <w:rPr>
          <w:rFonts w:ascii="Calibri" w:hAnsi="Calibri" w:hint="default"/>
          <w:sz w:val="24"/>
          <w:szCs w:val="24"/>
          <w:rtl w:val="0"/>
          <w:lang w:val="en-US"/>
        </w:rPr>
        <w:t xml:space="preserve">– </w:t>
      </w:r>
      <w:r>
        <w:rPr>
          <w:rFonts w:ascii="Calibri" w:hAnsi="Calibri"/>
          <w:sz w:val="24"/>
          <w:szCs w:val="24"/>
          <w:rtl w:val="0"/>
          <w:lang w:val="en-US"/>
        </w:rPr>
        <w:t>Geoff Baadshaug</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October 12, 2021 </w:t>
      </w:r>
      <w:r>
        <w:rPr>
          <w:rFonts w:ascii="Calibri" w:hAnsi="Calibri" w:hint="default"/>
          <w:sz w:val="24"/>
          <w:szCs w:val="24"/>
          <w:rtl w:val="0"/>
          <w:lang w:val="en-US"/>
        </w:rPr>
        <w:t xml:space="preserve">– </w:t>
      </w:r>
      <w:r>
        <w:rPr>
          <w:rFonts w:ascii="Calibri" w:hAnsi="Calibri"/>
          <w:sz w:val="24"/>
          <w:szCs w:val="24"/>
          <w:rtl w:val="0"/>
          <w:lang w:val="en-US"/>
        </w:rPr>
        <w:t>Previously approved by prior board before first of the year.</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 Installation </w:t>
      </w:r>
      <w:r>
        <w:rPr>
          <w:rFonts w:ascii="Calibri" w:hAnsi="Calibri" w:hint="default"/>
          <w:sz w:val="24"/>
          <w:szCs w:val="24"/>
          <w:rtl w:val="0"/>
          <w:lang w:val="en-US"/>
        </w:rPr>
        <w:t xml:space="preserve">– </w:t>
      </w:r>
      <w:r>
        <w:rPr>
          <w:rFonts w:ascii="Calibri" w:hAnsi="Calibri"/>
          <w:sz w:val="24"/>
          <w:szCs w:val="24"/>
          <w:rtl w:val="0"/>
          <w:lang w:val="en-US"/>
        </w:rPr>
        <w:t>Management advised that there was a delay in completing the project as Dennis was away.  Management to check those that were done previous to see if they are in compliance.  Joanne will check, although Patty Coppla verifies that they look good.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Signing of the Confidential Agreement </w:t>
      </w:r>
      <w:r>
        <w:rPr>
          <w:rFonts w:ascii="Calibri" w:hAnsi="Calibri" w:hint="default"/>
          <w:sz w:val="24"/>
          <w:szCs w:val="24"/>
          <w:rtl w:val="0"/>
          <w:lang w:val="en-US"/>
        </w:rPr>
        <w:t xml:space="preserve">– </w:t>
      </w:r>
      <w:r>
        <w:rPr>
          <w:rFonts w:ascii="Calibri" w:hAnsi="Calibri"/>
          <w:sz w:val="24"/>
          <w:szCs w:val="24"/>
          <w:rtl w:val="0"/>
          <w:lang w:val="en-US"/>
        </w:rPr>
        <w:t>Explanation of same, Board agrees and will sign as individual.</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Work Order List </w:t>
      </w:r>
      <w:r>
        <w:rPr>
          <w:rFonts w:ascii="Calibri" w:hAnsi="Calibri" w:hint="default"/>
          <w:sz w:val="24"/>
          <w:szCs w:val="24"/>
          <w:rtl w:val="0"/>
          <w:lang w:val="en-US"/>
        </w:rPr>
        <w:t xml:space="preserve">– </w:t>
      </w:r>
      <w:r>
        <w:rPr>
          <w:rFonts w:ascii="Calibri" w:hAnsi="Calibri"/>
          <w:sz w:val="24"/>
          <w:szCs w:val="24"/>
          <w:rtl w:val="0"/>
          <w:lang w:val="en-US"/>
        </w:rPr>
        <w:t>Joanne provided work order list and reviewed same and will contact Nick regarding pending items.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Landscaping </w:t>
      </w:r>
      <w:r>
        <w:rPr>
          <w:rFonts w:ascii="Calibri" w:hAnsi="Calibri" w:hint="default"/>
          <w:sz w:val="24"/>
          <w:szCs w:val="24"/>
          <w:rtl w:val="0"/>
          <w:lang w:val="en-US"/>
        </w:rPr>
        <w:t xml:space="preserve">– </w:t>
      </w:r>
      <w:r>
        <w:rPr>
          <w:rFonts w:ascii="Calibri" w:hAnsi="Calibri"/>
          <w:sz w:val="24"/>
          <w:szCs w:val="24"/>
          <w:rtl w:val="0"/>
          <w:lang w:val="en-US"/>
        </w:rPr>
        <w:t xml:space="preserve">Management has sent specs and requests proposal for landscaping other than BTS.  Hopefully, will receive proposals for February Meeting.  It has been noted that BTS has increased prices to an excessive amount.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Financials </w:t>
      </w:r>
      <w:r>
        <w:rPr>
          <w:rFonts w:ascii="Calibri" w:hAnsi="Calibri" w:hint="default"/>
          <w:sz w:val="24"/>
          <w:szCs w:val="24"/>
          <w:rtl w:val="0"/>
          <w:lang w:val="en-US"/>
        </w:rPr>
        <w:t xml:space="preserve">– </w:t>
      </w:r>
      <w:r>
        <w:rPr>
          <w:rFonts w:ascii="Calibri" w:hAnsi="Calibri"/>
          <w:sz w:val="24"/>
          <w:szCs w:val="24"/>
          <w:rtl w:val="0"/>
          <w:lang w:val="en-US"/>
        </w:rPr>
        <w:t>Operating - $4,457.00</w:t>
      </w:r>
    </w:p>
    <w:p>
      <w:pPr>
        <w:pStyle w:val="Normal.0"/>
        <w:rPr>
          <w:rFonts w:ascii="Calibri" w:cs="Calibri" w:hAnsi="Calibri" w:eastAsia="Calibri"/>
          <w:sz w:val="24"/>
          <w:szCs w:val="24"/>
        </w:rPr>
      </w:pPr>
      <w:r>
        <w:rPr>
          <w:rFonts w:ascii="Calibri" w:hAnsi="Calibri"/>
          <w:sz w:val="24"/>
          <w:szCs w:val="24"/>
          <w:rtl w:val="0"/>
          <w:lang w:val="en-US"/>
        </w:rPr>
        <w:t xml:space="preserve">                      Reserve - $120,902.97</w:t>
      </w:r>
    </w:p>
    <w:p>
      <w:pPr>
        <w:pStyle w:val="Normal.0"/>
        <w:rPr>
          <w:rFonts w:ascii="Calibri" w:cs="Calibri" w:hAnsi="Calibri" w:eastAsia="Calibri"/>
          <w:sz w:val="24"/>
          <w:szCs w:val="24"/>
        </w:rPr>
      </w:pPr>
      <w:r>
        <w:rPr>
          <w:rFonts w:ascii="Calibri" w:hAnsi="Calibri"/>
          <w:sz w:val="24"/>
          <w:szCs w:val="24"/>
          <w:rtl w:val="0"/>
          <w:lang w:val="en-US"/>
        </w:rPr>
        <w:t xml:space="preserve">                      Delinquency - $24,000.00 with the bulk by 3 or 4 units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Management expresses the need to borrow from the reserve approximately $20,000.00 to pay all invoices.  This time of year, the snow eats up budget, will remit same and ask financial advisor to transfer to account.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Amendments/By Laws </w:t>
      </w:r>
      <w:r>
        <w:rPr>
          <w:rFonts w:ascii="Calibri" w:hAnsi="Calibri" w:hint="default"/>
          <w:sz w:val="24"/>
          <w:szCs w:val="24"/>
          <w:rtl w:val="0"/>
          <w:lang w:val="en-US"/>
        </w:rPr>
        <w:t xml:space="preserve">– </w:t>
      </w:r>
      <w:r>
        <w:rPr>
          <w:rFonts w:ascii="Calibri" w:hAnsi="Calibri"/>
          <w:sz w:val="24"/>
          <w:szCs w:val="24"/>
          <w:rtl w:val="0"/>
          <w:lang w:val="en-US"/>
        </w:rPr>
        <w:t>Management has arranged for the mailing to go out as to the ballot vote.  A brief explanation of the amendments will be supplied, all votes to be mailed or delivered to office on February 10, 2022.</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Dates for Meeting </w:t>
      </w:r>
      <w:r>
        <w:rPr>
          <w:rFonts w:ascii="Calibri" w:hAnsi="Calibri" w:hint="default"/>
          <w:sz w:val="24"/>
          <w:szCs w:val="24"/>
          <w:rtl w:val="0"/>
          <w:lang w:val="en-US"/>
        </w:rPr>
        <w:t xml:space="preserve">– </w:t>
      </w:r>
      <w:r>
        <w:rPr>
          <w:rFonts w:ascii="Calibri" w:hAnsi="Calibri"/>
          <w:sz w:val="24"/>
          <w:szCs w:val="24"/>
          <w:rtl w:val="0"/>
          <w:lang w:val="en-US"/>
        </w:rPr>
        <w:t>March 8, April 12, May 10, June 14, July 12, August 9, September 13, October 11, November 15 and December 13</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adjourned 8:00 p.m.</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Prior to the February meeting, a phone vote was taken to approve a landscaper.  The Association chose W.C. Fields for the upcoming season.  Also, it was decided to have Nick start preparing to redo the dumpster in the 19 building</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pPr>
      <w:r>
        <w:rPr>
          <w:rFonts w:ascii="Calibri" w:cs="Calibri" w:hAnsi="Calibri" w:eastAsia="Calibri"/>
          <w:sz w:val="24"/>
          <w:szCs w:val="24"/>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