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rFonts w:ascii="Calibri" w:cs="Calibri" w:hAnsi="Calibri" w:eastAsia="Calibri"/>
          <w:sz w:val="24"/>
          <w:szCs w:val="24"/>
          <w:u w:val="single"/>
        </w:rPr>
      </w:pPr>
      <w:r>
        <w:rPr>
          <w:rFonts w:ascii="Calibri" w:hAnsi="Calibri"/>
          <w:sz w:val="24"/>
          <w:szCs w:val="24"/>
          <w:u w:val="single"/>
          <w:rtl w:val="0"/>
          <w:lang w:val="en-US"/>
        </w:rPr>
        <w:t>STONEGATE VILLAGE CONDOMINIUM ASSOCIATION</w:t>
      </w:r>
    </w:p>
    <w:p>
      <w:pPr>
        <w:pStyle w:val="Normal.0"/>
        <w:jc w:val="center"/>
        <w:rPr>
          <w:rFonts w:ascii="Calibri" w:cs="Calibri" w:hAnsi="Calibri" w:eastAsia="Calibri"/>
          <w:sz w:val="24"/>
          <w:szCs w:val="24"/>
          <w:u w:val="single"/>
        </w:rPr>
      </w:pPr>
      <w:r>
        <w:rPr>
          <w:rFonts w:ascii="Calibri" w:hAnsi="Calibri"/>
          <w:sz w:val="24"/>
          <w:szCs w:val="24"/>
          <w:u w:val="single"/>
          <w:rtl w:val="0"/>
          <w:lang w:val="en-US"/>
        </w:rPr>
        <w:t>MINUTES OF MEETING</w:t>
      </w:r>
    </w:p>
    <w:p>
      <w:pPr>
        <w:pStyle w:val="Normal.0"/>
        <w:jc w:val="center"/>
        <w:rPr>
          <w:rFonts w:ascii="Calibri" w:cs="Calibri" w:hAnsi="Calibri" w:eastAsia="Calibri"/>
          <w:sz w:val="24"/>
          <w:szCs w:val="24"/>
          <w:u w:val="single"/>
        </w:rPr>
      </w:pPr>
      <w:r>
        <w:rPr>
          <w:rFonts w:ascii="Calibri" w:hAnsi="Calibri"/>
          <w:sz w:val="24"/>
          <w:szCs w:val="24"/>
          <w:u w:val="single"/>
          <w:rtl w:val="0"/>
          <w:lang w:val="en-US"/>
        </w:rPr>
        <w:t>MARCH 8, 2022</w:t>
      </w:r>
    </w:p>
    <w:p>
      <w:pPr>
        <w:pStyle w:val="Normal.0"/>
        <w:jc w:val="center"/>
        <w:rPr>
          <w:rFonts w:ascii="Calibri" w:cs="Calibri" w:hAnsi="Calibri" w:eastAsia="Calibri"/>
          <w:sz w:val="24"/>
          <w:szCs w:val="24"/>
          <w:u w:val="single"/>
        </w:rPr>
      </w:pPr>
      <w:r>
        <w:rPr>
          <w:rFonts w:ascii="Calibri" w:hAnsi="Calibri"/>
          <w:sz w:val="24"/>
          <w:szCs w:val="24"/>
          <w:u w:val="single"/>
          <w:rtl w:val="0"/>
          <w:lang w:val="en-US"/>
        </w:rPr>
        <w:t xml:space="preserve">  </w:t>
      </w:r>
    </w:p>
    <w:p>
      <w:pPr>
        <w:pStyle w:val="Normal.0"/>
        <w:rPr>
          <w:rFonts w:ascii="Calibri" w:cs="Calibri" w:hAnsi="Calibri" w:eastAsia="Calibri"/>
          <w:sz w:val="24"/>
          <w:szCs w:val="24"/>
        </w:rPr>
      </w:pPr>
      <w:r>
        <w:rPr>
          <w:rFonts w:ascii="Calibri" w:hAnsi="Calibri"/>
          <w:sz w:val="24"/>
          <w:szCs w:val="24"/>
          <w:rtl w:val="0"/>
          <w:lang w:val="en-US"/>
        </w:rPr>
        <w:t>Adequate notice of meeting given via alert</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6:30 P.M. Via Zoom</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Roll Call:  Tania Cruz, Patty Coppla, Diana Walker</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Management </w:t>
      </w:r>
      <w:r>
        <w:rPr>
          <w:rFonts w:ascii="Calibri" w:hAnsi="Calibri" w:hint="default"/>
          <w:sz w:val="24"/>
          <w:szCs w:val="24"/>
          <w:rtl w:val="0"/>
          <w:lang w:val="en-US"/>
        </w:rPr>
        <w:t xml:space="preserve">– </w:t>
      </w:r>
      <w:r>
        <w:rPr>
          <w:rFonts w:ascii="Calibri" w:hAnsi="Calibri"/>
          <w:sz w:val="24"/>
          <w:szCs w:val="24"/>
          <w:rtl w:val="0"/>
          <w:lang w:val="en-US"/>
        </w:rPr>
        <w:t>Julie Palma &amp; Joanne Carlucci</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Minutes of February 8, 2022 </w:t>
      </w:r>
      <w:r>
        <w:rPr>
          <w:rFonts w:ascii="Calibri" w:hAnsi="Calibri" w:hint="default"/>
          <w:sz w:val="24"/>
          <w:szCs w:val="24"/>
          <w:rtl w:val="0"/>
          <w:lang w:val="en-US"/>
        </w:rPr>
        <w:t xml:space="preserve">– </w:t>
      </w:r>
      <w:r>
        <w:rPr>
          <w:rFonts w:ascii="Calibri" w:hAnsi="Calibri"/>
          <w:sz w:val="24"/>
          <w:szCs w:val="24"/>
          <w:rtl w:val="0"/>
          <w:lang w:val="en-US"/>
        </w:rPr>
        <w:t>Tania Cruz asks that minutes reflect any changes made to previous minutes.  Tania Cruz makes motion to accept February 8, 2022 minutes, Diana 2nds, agreed.</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Amendments Results as of March 8, 2022 </w:t>
      </w:r>
      <w:r>
        <w:rPr>
          <w:rFonts w:ascii="Calibri" w:hAnsi="Calibri" w:hint="default"/>
          <w:sz w:val="24"/>
          <w:szCs w:val="24"/>
          <w:rtl w:val="0"/>
          <w:lang w:val="en-US"/>
        </w:rPr>
        <w:t>–</w:t>
      </w:r>
    </w:p>
    <w:p>
      <w:pPr>
        <w:pStyle w:val="Normal.0"/>
        <w:rPr>
          <w:rFonts w:ascii="Calibri" w:cs="Calibri" w:hAnsi="Calibri" w:eastAsia="Calibri"/>
          <w:sz w:val="24"/>
          <w:szCs w:val="24"/>
        </w:rPr>
      </w:pPr>
      <w:r>
        <w:rPr>
          <w:rFonts w:ascii="Calibri" w:hAnsi="Calibri"/>
          <w:sz w:val="24"/>
          <w:szCs w:val="24"/>
          <w:rtl w:val="0"/>
          <w:lang w:val="en-US"/>
        </w:rPr>
        <w:t xml:space="preserve">1 </w:t>
      </w:r>
      <w:r>
        <w:rPr>
          <w:rFonts w:ascii="Calibri" w:hAnsi="Calibri" w:hint="default"/>
          <w:sz w:val="24"/>
          <w:szCs w:val="24"/>
          <w:rtl w:val="0"/>
          <w:lang w:val="en-US"/>
        </w:rPr>
        <w:t xml:space="preserve">– </w:t>
      </w:r>
      <w:r>
        <w:rPr>
          <w:rFonts w:ascii="Calibri" w:hAnsi="Calibri"/>
          <w:sz w:val="24"/>
          <w:szCs w:val="24"/>
          <w:rtl w:val="0"/>
          <w:lang w:val="en-US"/>
        </w:rPr>
        <w:t xml:space="preserve">Staggered Board Members </w:t>
      </w:r>
      <w:r>
        <w:rPr>
          <w:rFonts w:ascii="Calibri" w:hAnsi="Calibri" w:hint="default"/>
          <w:sz w:val="24"/>
          <w:szCs w:val="24"/>
          <w:rtl w:val="0"/>
          <w:lang w:val="en-US"/>
        </w:rPr>
        <w:t xml:space="preserve">– </w:t>
      </w:r>
      <w:r>
        <w:rPr>
          <w:rFonts w:ascii="Calibri" w:hAnsi="Calibri"/>
          <w:sz w:val="24"/>
          <w:szCs w:val="24"/>
          <w:rtl w:val="0"/>
          <w:lang w:val="en-US"/>
        </w:rPr>
        <w:t>25 yes, 5 no</w:t>
      </w:r>
    </w:p>
    <w:p>
      <w:pPr>
        <w:pStyle w:val="Normal.0"/>
        <w:rPr>
          <w:rFonts w:ascii="Calibri" w:cs="Calibri" w:hAnsi="Calibri" w:eastAsia="Calibri"/>
          <w:sz w:val="24"/>
          <w:szCs w:val="24"/>
        </w:rPr>
      </w:pPr>
      <w:r>
        <w:rPr>
          <w:rFonts w:ascii="Calibri" w:hAnsi="Calibri"/>
          <w:sz w:val="24"/>
          <w:szCs w:val="24"/>
          <w:rtl w:val="0"/>
          <w:lang w:val="en-US"/>
        </w:rPr>
        <w:t xml:space="preserve">2 </w:t>
      </w:r>
      <w:r>
        <w:rPr>
          <w:rFonts w:ascii="Calibri" w:hAnsi="Calibri" w:hint="default"/>
          <w:sz w:val="24"/>
          <w:szCs w:val="24"/>
          <w:rtl w:val="0"/>
          <w:lang w:val="en-US"/>
        </w:rPr>
        <w:t xml:space="preserve">– </w:t>
      </w:r>
      <w:r>
        <w:rPr>
          <w:rFonts w:ascii="Calibri" w:hAnsi="Calibri"/>
          <w:sz w:val="24"/>
          <w:szCs w:val="24"/>
          <w:rtl w:val="0"/>
          <w:lang w:val="en-US"/>
        </w:rPr>
        <w:t xml:space="preserve">Fine Structure </w:t>
      </w:r>
      <w:r>
        <w:rPr>
          <w:rFonts w:ascii="Calibri" w:hAnsi="Calibri" w:hint="default"/>
          <w:sz w:val="24"/>
          <w:szCs w:val="24"/>
          <w:rtl w:val="0"/>
          <w:lang w:val="en-US"/>
        </w:rPr>
        <w:t xml:space="preserve">– </w:t>
      </w:r>
      <w:r>
        <w:rPr>
          <w:rFonts w:ascii="Calibri" w:hAnsi="Calibri"/>
          <w:sz w:val="24"/>
          <w:szCs w:val="24"/>
          <w:rtl w:val="0"/>
          <w:lang w:val="en-US"/>
        </w:rPr>
        <w:t>20 yes, 10 no</w:t>
      </w:r>
    </w:p>
    <w:p>
      <w:pPr>
        <w:pStyle w:val="Normal.0"/>
        <w:rPr>
          <w:rFonts w:ascii="Calibri" w:cs="Calibri" w:hAnsi="Calibri" w:eastAsia="Calibri"/>
          <w:sz w:val="24"/>
          <w:szCs w:val="24"/>
        </w:rPr>
      </w:pPr>
      <w:r>
        <w:rPr>
          <w:rFonts w:ascii="Calibri" w:hAnsi="Calibri"/>
          <w:sz w:val="24"/>
          <w:szCs w:val="24"/>
          <w:rtl w:val="0"/>
          <w:lang w:val="en-US"/>
        </w:rPr>
        <w:t xml:space="preserve">3 </w:t>
      </w:r>
      <w:r>
        <w:rPr>
          <w:rFonts w:ascii="Calibri" w:hAnsi="Calibri" w:hint="default"/>
          <w:sz w:val="24"/>
          <w:szCs w:val="24"/>
          <w:rtl w:val="0"/>
          <w:lang w:val="en-US"/>
        </w:rPr>
        <w:t xml:space="preserve">– </w:t>
      </w:r>
      <w:r>
        <w:rPr>
          <w:rFonts w:ascii="Calibri" w:hAnsi="Calibri"/>
          <w:sz w:val="24"/>
          <w:szCs w:val="24"/>
          <w:rtl w:val="0"/>
          <w:lang w:val="en-US"/>
        </w:rPr>
        <w:t xml:space="preserve">Insurance </w:t>
      </w:r>
      <w:r>
        <w:rPr>
          <w:rFonts w:ascii="Calibri" w:hAnsi="Calibri" w:hint="default"/>
          <w:sz w:val="24"/>
          <w:szCs w:val="24"/>
          <w:rtl w:val="0"/>
          <w:lang w:val="en-US"/>
        </w:rPr>
        <w:t xml:space="preserve">– </w:t>
      </w:r>
      <w:r>
        <w:rPr>
          <w:rFonts w:ascii="Calibri" w:hAnsi="Calibri"/>
          <w:sz w:val="24"/>
          <w:szCs w:val="24"/>
          <w:rtl w:val="0"/>
          <w:lang w:val="en-US"/>
        </w:rPr>
        <w:t>23 yes, 7 no</w:t>
      </w:r>
    </w:p>
    <w:p>
      <w:pPr>
        <w:pStyle w:val="Normal.0"/>
        <w:rPr>
          <w:rFonts w:ascii="Calibri" w:cs="Calibri" w:hAnsi="Calibri" w:eastAsia="Calibri"/>
          <w:sz w:val="24"/>
          <w:szCs w:val="24"/>
        </w:rPr>
      </w:pPr>
      <w:r>
        <w:rPr>
          <w:rFonts w:ascii="Calibri" w:hAnsi="Calibri"/>
          <w:sz w:val="24"/>
          <w:szCs w:val="24"/>
          <w:rtl w:val="0"/>
          <w:lang w:val="en-US"/>
        </w:rPr>
        <w:t xml:space="preserve">4 </w:t>
      </w:r>
      <w:r>
        <w:rPr>
          <w:rFonts w:ascii="Calibri" w:hAnsi="Calibri" w:hint="default"/>
          <w:sz w:val="24"/>
          <w:szCs w:val="24"/>
          <w:rtl w:val="0"/>
          <w:lang w:val="en-US"/>
        </w:rPr>
        <w:t xml:space="preserve">– </w:t>
      </w:r>
      <w:r>
        <w:rPr>
          <w:rFonts w:ascii="Calibri" w:hAnsi="Calibri"/>
          <w:sz w:val="24"/>
          <w:szCs w:val="24"/>
          <w:rtl w:val="0"/>
          <w:lang w:val="en-US"/>
        </w:rPr>
        <w:t xml:space="preserve">Appointment of receivership </w:t>
      </w:r>
      <w:r>
        <w:rPr>
          <w:rFonts w:ascii="Calibri" w:hAnsi="Calibri" w:hint="default"/>
          <w:sz w:val="24"/>
          <w:szCs w:val="24"/>
          <w:rtl w:val="0"/>
          <w:lang w:val="en-US"/>
        </w:rPr>
        <w:t xml:space="preserve">– </w:t>
      </w:r>
      <w:r>
        <w:rPr>
          <w:rFonts w:ascii="Calibri" w:hAnsi="Calibri"/>
          <w:sz w:val="24"/>
          <w:szCs w:val="24"/>
          <w:rtl w:val="0"/>
          <w:lang w:val="en-US"/>
        </w:rPr>
        <w:t>23 yes, 7 no</w:t>
      </w:r>
    </w:p>
    <w:p>
      <w:pPr>
        <w:pStyle w:val="Normal.0"/>
        <w:rPr>
          <w:rFonts w:ascii="Calibri" w:cs="Calibri" w:hAnsi="Calibri" w:eastAsia="Calibri"/>
          <w:sz w:val="24"/>
          <w:szCs w:val="24"/>
        </w:rPr>
      </w:pPr>
      <w:r>
        <w:rPr>
          <w:rFonts w:ascii="Calibri" w:hAnsi="Calibri"/>
          <w:sz w:val="24"/>
          <w:szCs w:val="24"/>
          <w:rtl w:val="0"/>
          <w:lang w:val="en-US"/>
        </w:rPr>
        <w:t xml:space="preserve">5 </w:t>
      </w:r>
      <w:r>
        <w:rPr>
          <w:rFonts w:ascii="Calibri" w:hAnsi="Calibri" w:hint="default"/>
          <w:sz w:val="24"/>
          <w:szCs w:val="24"/>
          <w:rtl w:val="0"/>
          <w:lang w:val="en-US"/>
        </w:rPr>
        <w:t xml:space="preserve">– </w:t>
      </w:r>
      <w:r>
        <w:rPr>
          <w:rFonts w:ascii="Calibri" w:hAnsi="Calibri"/>
          <w:sz w:val="24"/>
          <w:szCs w:val="24"/>
          <w:rtl w:val="0"/>
          <w:lang w:val="en-US"/>
        </w:rPr>
        <w:t xml:space="preserve">Covenants regarding leasing </w:t>
      </w:r>
      <w:r>
        <w:rPr>
          <w:rFonts w:ascii="Calibri" w:hAnsi="Calibri" w:hint="default"/>
          <w:sz w:val="24"/>
          <w:szCs w:val="24"/>
          <w:rtl w:val="0"/>
          <w:lang w:val="en-US"/>
        </w:rPr>
        <w:t xml:space="preserve">– </w:t>
      </w:r>
      <w:r>
        <w:rPr>
          <w:rFonts w:ascii="Calibri" w:hAnsi="Calibri"/>
          <w:sz w:val="24"/>
          <w:szCs w:val="24"/>
          <w:rtl w:val="0"/>
          <w:lang w:val="en-US"/>
        </w:rPr>
        <w:t>19 yes, 11 no</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It was decided at this time, due to the lack of votes needed for the passing of amendments, to send out a blast regarding same.  Diana Walker states that the lengthy wording of the amendments are confusing.  It should be noted that if anyone needs clarification or has questions to call Management.</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Lights </w:t>
      </w:r>
      <w:r>
        <w:rPr>
          <w:rFonts w:ascii="Calibri" w:hAnsi="Calibri" w:hint="default"/>
          <w:sz w:val="24"/>
          <w:szCs w:val="24"/>
          <w:rtl w:val="0"/>
          <w:lang w:val="en-US"/>
        </w:rPr>
        <w:t xml:space="preserve">– </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Loftus and Sattely are working together, but not amicably.  It seems that this is an ordeal and there have been various complaints.  Hopefully, this will be resolved shortly.</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Stoops </w:t>
      </w:r>
      <w:r>
        <w:rPr>
          <w:rFonts w:ascii="Calibri" w:hAnsi="Calibri" w:hint="default"/>
          <w:sz w:val="24"/>
          <w:szCs w:val="24"/>
          <w:rtl w:val="0"/>
          <w:lang w:val="en-US"/>
        </w:rPr>
        <w:t xml:space="preserve">– </w:t>
      </w:r>
      <w:r>
        <w:rPr>
          <w:rFonts w:ascii="Calibri" w:hAnsi="Calibri"/>
          <w:sz w:val="24"/>
          <w:szCs w:val="24"/>
          <w:rtl w:val="0"/>
          <w:lang w:val="en-US"/>
        </w:rPr>
        <w:t xml:space="preserve">Tania Cruz advises that concrete work done last season is incomplete in various areas.  Explanation of her findings, Olivo, Mason, went to check and stated that it appears as such due to the footings.  Management suggests that Olivo and Board revisit the areas and he will advise accordingly.  </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Open Session </w:t>
      </w:r>
      <w:r>
        <w:rPr>
          <w:rFonts w:ascii="Calibri" w:hAnsi="Calibri" w:hint="default"/>
          <w:sz w:val="24"/>
          <w:szCs w:val="24"/>
          <w:rtl w:val="0"/>
          <w:lang w:val="en-US"/>
        </w:rPr>
        <w:t xml:space="preserve">– </w:t>
      </w:r>
    </w:p>
    <w:p>
      <w:pPr>
        <w:pStyle w:val="Normal.0"/>
        <w:rPr>
          <w:rFonts w:ascii="Calibri" w:cs="Calibri" w:hAnsi="Calibri" w:eastAsia="Calibri"/>
          <w:sz w:val="24"/>
          <w:szCs w:val="24"/>
        </w:rPr>
      </w:pPr>
      <w:r>
        <w:rPr>
          <w:rFonts w:ascii="Calibri" w:hAnsi="Calibri"/>
          <w:sz w:val="24"/>
          <w:szCs w:val="24"/>
          <w:rtl w:val="0"/>
          <w:lang w:val="en-US"/>
        </w:rPr>
        <w:t>510 and 912 joined the meeting, request from 1907 to join meeting, but never did.</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510 </w:t>
      </w:r>
      <w:r>
        <w:rPr>
          <w:rFonts w:ascii="Calibri" w:hAnsi="Calibri" w:hint="default"/>
          <w:sz w:val="24"/>
          <w:szCs w:val="24"/>
          <w:rtl w:val="0"/>
          <w:lang w:val="en-US"/>
        </w:rPr>
        <w:t xml:space="preserve">– </w:t>
      </w:r>
      <w:r>
        <w:rPr>
          <w:rFonts w:ascii="Calibri" w:hAnsi="Calibri"/>
          <w:sz w:val="24"/>
          <w:szCs w:val="24"/>
          <w:rtl w:val="0"/>
          <w:lang w:val="en-US"/>
        </w:rPr>
        <w:t>Requesting that the light installation in front of her unit be a motion light for safety reasons.  Also, residents leaving garbage outside the container, not in the container.</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912 </w:t>
      </w:r>
      <w:r>
        <w:rPr>
          <w:rFonts w:ascii="Calibri" w:hAnsi="Calibri" w:hint="default"/>
          <w:sz w:val="24"/>
          <w:szCs w:val="24"/>
          <w:rtl w:val="0"/>
          <w:lang w:val="en-US"/>
        </w:rPr>
        <w:t xml:space="preserve">– </w:t>
      </w:r>
      <w:r>
        <w:rPr>
          <w:rFonts w:ascii="Calibri" w:hAnsi="Calibri"/>
          <w:sz w:val="24"/>
          <w:szCs w:val="24"/>
          <w:rtl w:val="0"/>
          <w:lang w:val="en-US"/>
        </w:rPr>
        <w:t>Explained that she had issues with the amendments particularly the amendment relative to fine structure, wants an agreement individually to each item and add possibly garbage.  Management will have to send a letter instead of an alert as this needs to be explained.  Further advise that they can still vote and bring to office and put in slot.</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Dog Feces </w:t>
      </w:r>
      <w:r>
        <w:rPr>
          <w:rFonts w:ascii="Calibri" w:hAnsi="Calibri" w:hint="default"/>
          <w:sz w:val="24"/>
          <w:szCs w:val="24"/>
          <w:rtl w:val="0"/>
          <w:lang w:val="en-US"/>
        </w:rPr>
        <w:t xml:space="preserve">– </w:t>
      </w:r>
      <w:r>
        <w:rPr>
          <w:rFonts w:ascii="Calibri" w:hAnsi="Calibri"/>
          <w:sz w:val="24"/>
          <w:szCs w:val="24"/>
          <w:rtl w:val="0"/>
          <w:lang w:val="en-US"/>
        </w:rPr>
        <w:t>Tania Cruz speaks to another complex whereby they are utilizing DNA sample to fine units accordingly if they are the ones in violation.  Explanation of same.  Management feels this is a bit extreme.  Management notes that since many units have ring cameras, association can depend on them.  Management will advise of this.</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Financials </w:t>
      </w:r>
      <w:r>
        <w:rPr>
          <w:rFonts w:ascii="Calibri" w:hAnsi="Calibri" w:hint="default"/>
          <w:sz w:val="24"/>
          <w:szCs w:val="24"/>
          <w:rtl w:val="0"/>
          <w:lang w:val="en-US"/>
        </w:rPr>
        <w:t xml:space="preserve">– </w:t>
      </w:r>
      <w:r>
        <w:rPr>
          <w:rFonts w:ascii="Calibri" w:hAnsi="Calibri"/>
          <w:sz w:val="24"/>
          <w:szCs w:val="24"/>
          <w:rtl w:val="0"/>
          <w:lang w:val="en-US"/>
        </w:rPr>
        <w:t xml:space="preserve">As of January 31, 2022, Operating $1,451.96 and Reserve $120,909.03.  Delinquencies low, but letters will be sent to all units that owe.  The winter months puts a strain on the operating account.  </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Work Orders </w:t>
      </w:r>
      <w:r>
        <w:rPr>
          <w:rFonts w:ascii="Calibri" w:hAnsi="Calibri" w:hint="default"/>
          <w:sz w:val="24"/>
          <w:szCs w:val="24"/>
          <w:rtl w:val="0"/>
          <w:lang w:val="en-US"/>
        </w:rPr>
        <w:t xml:space="preserve">– </w:t>
      </w:r>
      <w:r>
        <w:rPr>
          <w:rFonts w:ascii="Calibri" w:hAnsi="Calibri"/>
          <w:sz w:val="24"/>
          <w:szCs w:val="24"/>
          <w:rtl w:val="0"/>
          <w:lang w:val="en-US"/>
        </w:rPr>
        <w:t>Most are Spring projects.</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Other </w:t>
      </w:r>
      <w:r>
        <w:rPr>
          <w:rFonts w:ascii="Calibri" w:hAnsi="Calibri" w:hint="default"/>
          <w:sz w:val="24"/>
          <w:szCs w:val="24"/>
          <w:rtl w:val="0"/>
          <w:lang w:val="en-US"/>
        </w:rPr>
        <w:t xml:space="preserve">– </w:t>
      </w:r>
    </w:p>
    <w:p>
      <w:pPr>
        <w:pStyle w:val="Normal.0"/>
        <w:rPr>
          <w:rFonts w:ascii="Calibri" w:cs="Calibri" w:hAnsi="Calibri" w:eastAsia="Calibri"/>
          <w:sz w:val="24"/>
          <w:szCs w:val="24"/>
        </w:rPr>
      </w:pPr>
      <w:r>
        <w:rPr>
          <w:rFonts w:ascii="Calibri" w:hAnsi="Calibri"/>
          <w:sz w:val="24"/>
          <w:szCs w:val="24"/>
          <w:rtl w:val="0"/>
          <w:lang w:val="en-US"/>
        </w:rPr>
        <w:t>Diana Walker states that she is not a recipient of emails on the website.</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Diana Walker asks if we can do meetings on property at 7:00 p.m.  Tania Cruz will advise as to April and May meeting.</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Diana Walker asks questions as to dumpster replacement.  They are being repaired and replaced in stages and when time allows as sometimes things are pending projects.</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Questions as to Pod on property, it being used for storage for W.C. Fields and Association, it will be painted brown to camouflage.  </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Questions as to BTS and reimbursement for Mike Issler as to window, Management arranged for both to speak an stepped out of picture.  Hard to prove.  </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Meeting adjourned at 7:51 p.m.</w:t>
      </w:r>
    </w:p>
    <w:p>
      <w:pPr>
        <w:pStyle w:val="Normal.0"/>
        <w:rPr>
          <w:rFonts w:ascii="Calibri" w:cs="Calibri" w:hAnsi="Calibri" w:eastAsia="Calibri"/>
          <w:sz w:val="24"/>
          <w:szCs w:val="24"/>
        </w:rPr>
      </w:pPr>
    </w:p>
    <w:p>
      <w:pPr>
        <w:pStyle w:val="Normal.0"/>
        <w:rPr>
          <w:rFonts w:ascii="Calibri" w:cs="Calibri" w:hAnsi="Calibri" w:eastAsia="Calibri"/>
          <w:sz w:val="24"/>
          <w:szCs w:val="24"/>
        </w:rPr>
      </w:pPr>
    </w:p>
    <w:p>
      <w:pPr>
        <w:pStyle w:val="Normal.0"/>
      </w:pPr>
      <w:r>
        <w:rPr>
          <w:rFonts w:ascii="Calibri" w:cs="Calibri" w:hAnsi="Calibri" w:eastAsia="Calibri"/>
          <w:sz w:val="24"/>
          <w:szCs w:val="24"/>
        </w:rPr>
      </w:r>
    </w:p>
    <w:sectPr>
      <w:headerReference w:type="default" r:id="rId4"/>
      <w:footerReference w:type="default" r:id="rId5"/>
      <w:pgSz w:w="12240" w:h="15840" w:orient="portrait"/>
      <w:pgMar w:top="864" w:right="1440" w:bottom="864"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Calibri Light"/>
        <a:ea typeface="Calibri Light"/>
        <a:cs typeface="Calibri Ligh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