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</w:rPr>
      </w:pPr>
      <w:r>
        <w:rPr>
          <w:rFonts w:ascii="Calibri" w:hAnsi="Calibri"/>
          <w:sz w:val="28"/>
          <w:szCs w:val="28"/>
          <w:u w:color="000000"/>
          <w:rtl w:val="0"/>
          <w:lang w:val="en-US"/>
        </w:rPr>
        <w:t xml:space="preserve">Association Meeting </w:t>
      </w:r>
      <w:r>
        <w:rPr>
          <w:rFonts w:ascii="Calibri" w:hAnsi="Calibri" w:hint="default"/>
          <w:sz w:val="28"/>
          <w:szCs w:val="28"/>
          <w:u w:color="000000"/>
          <w:rtl w:val="0"/>
        </w:rPr>
        <w:t xml:space="preserve">– </w:t>
      </w:r>
      <w:r>
        <w:rPr>
          <w:rFonts w:ascii="Calibri" w:hAnsi="Calibri"/>
          <w:sz w:val="28"/>
          <w:szCs w:val="28"/>
          <w:u w:color="000000"/>
          <w:rtl w:val="0"/>
        </w:rPr>
        <w:t>September 12, 2023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Roll Call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Tania Cruz, Patti Coppla, Diana Walker, Deborah Sprung, and Margaret Kaliczynski </w:t>
      </w: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fr-FR"/>
        </w:rPr>
        <w:t xml:space="preserve">Management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Julie Palma and Joanne Carlucci</w:t>
      </w: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Minutes of August 8, 2023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approved with no corrections.</w:t>
      </w: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Recreation court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Nick is doing the painting of the floor area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. A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s there was sinking and damage to certain areas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, he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had to build it up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H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opefully, will be complete next week.</w:t>
      </w: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Tree proposals: 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Peterson Tree - $5,544.50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Beaver Tree  - $5,830.00</w:t>
      </w: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Board voted on Peterson based on past experiences with the Association.</w:t>
      </w: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Contracts for approval</w:t>
      </w: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Snow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it-IT"/>
        </w:rPr>
        <w:t xml:space="preserve">W.C. Fields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Board agreed to a one year contract as W.C. Fields said this was best as he does not know what prices will be next year.</w:t>
      </w: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da-DK"/>
        </w:rPr>
        <w:t>Nick</w:t>
      </w:r>
      <w:r>
        <w:rPr>
          <w:rFonts w:ascii="Calibri" w:hAnsi="Calibri" w:hint="default"/>
          <w:sz w:val="24"/>
          <w:szCs w:val="24"/>
          <w:u w:color="000000"/>
          <w:rtl w:val="1"/>
        </w:rPr>
        <w:t>’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s contract to be discussed at a later date.</w:t>
      </w: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Patrician Associates to be discussed at a later date.</w:t>
      </w: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Open session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2011A concerned about bushes new unit is a safety.  Also upset as to repair materials left in tennis court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.  W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ill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be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move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d</w:t>
      </w:r>
      <w:r>
        <w:rPr>
          <w:rFonts w:ascii="Calibri" w:hAnsi="Calibri"/>
          <w:sz w:val="24"/>
          <w:szCs w:val="24"/>
          <w:u w:color="000000"/>
          <w:rtl w:val="0"/>
          <w:lang w:val="it-IT"/>
        </w:rPr>
        <w:t xml:space="preserve"> to corner.</w:t>
      </w: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</w:rPr>
        <w:t xml:space="preserve">Unit 510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Steps need to be done 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>—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a safety issue</w:t>
      </w: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pt-PT"/>
        </w:rPr>
        <w:t xml:space="preserve">1915A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Upset about charge for autopay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. W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ant electrical charge stations to be considered.</w:t>
      </w: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</w:rPr>
        <w:t xml:space="preserve">Unit 414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Complimented Board and Management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C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oncerned about new railings, 2 dead trees, lights off near building 4&amp;5, pool light timers.</w:t>
      </w: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Homeowners Meeting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November 14, nominations to be sent out.</w:t>
      </w: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Work orders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pt-PT"/>
        </w:rPr>
        <w:t>No status report.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Financial overview 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Operating - $13,495.51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 xml:space="preserve">              Reserve - $75,000.00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Meeting adjourned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</w:rPr>
        <w:t>7:30 p.m.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