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cs="Calibri" w:hAnsi="Calibri" w:eastAsia="Calibri"/>
          <w:sz w:val="24"/>
          <w:szCs w:val="24"/>
          <w:u w:val="single"/>
        </w:rPr>
      </w:pPr>
      <w:r>
        <w:rPr>
          <w:rFonts w:ascii="Calibri" w:hAnsi="Calibri"/>
          <w:sz w:val="24"/>
          <w:szCs w:val="24"/>
          <w:u w:val="single"/>
          <w:rtl w:val="0"/>
          <w:lang w:val="de-DE"/>
        </w:rPr>
        <w:t>MINUTES - OCTOBER 9, 2024</w:t>
      </w:r>
    </w:p>
    <w:p>
      <w:pPr>
        <w:pStyle w:val="Body"/>
        <w:jc w:val="center"/>
        <w:rPr>
          <w:rFonts w:ascii="Calibri" w:cs="Calibri" w:hAnsi="Calibri" w:eastAsia="Calibri"/>
          <w:sz w:val="24"/>
          <w:szCs w:val="24"/>
          <w:u w:val="single"/>
        </w:rPr>
      </w:pPr>
      <w:r>
        <w:rPr>
          <w:rFonts w:ascii="Calibri" w:hAnsi="Calibri"/>
          <w:sz w:val="24"/>
          <w:szCs w:val="24"/>
          <w:u w:val="single"/>
          <w:rtl w:val="0"/>
        </w:rPr>
        <w:t xml:space="preserve">  </w:t>
      </w:r>
    </w:p>
    <w:p>
      <w:pPr>
        <w:pStyle w:val="Body"/>
        <w:rPr>
          <w:rFonts w:ascii="Calibri" w:cs="Calibri" w:hAnsi="Calibri" w:eastAsia="Calibri"/>
          <w:sz w:val="24"/>
          <w:szCs w:val="24"/>
        </w:rPr>
      </w:pPr>
      <w:r>
        <w:rPr>
          <w:rFonts w:ascii="Calibri" w:hAnsi="Calibri"/>
          <w:sz w:val="24"/>
          <w:szCs w:val="24"/>
          <w:rtl w:val="0"/>
          <w:lang w:val="en-US"/>
        </w:rPr>
        <w:t>Adequate notice of meeting given via alert</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rPr>
        <w:t xml:space="preserve">Roll Call:  In Attendance:  Tania Cruz, Patty Coppla, Margaret Kaliczynski, Deb Sprung &amp; Diana Walker </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fr-FR"/>
        </w:rPr>
        <w:t xml:space="preserve">Management </w:t>
      </w:r>
      <w:r>
        <w:rPr>
          <w:rFonts w:ascii="Calibri" w:hAnsi="Calibri" w:hint="default"/>
          <w:sz w:val="24"/>
          <w:szCs w:val="24"/>
          <w:rtl w:val="0"/>
          <w:lang w:val="en-US"/>
        </w:rPr>
        <w:t xml:space="preserve">– </w:t>
      </w:r>
      <w:r>
        <w:rPr>
          <w:rFonts w:ascii="Calibri" w:hAnsi="Calibri"/>
          <w:sz w:val="24"/>
          <w:szCs w:val="24"/>
          <w:rtl w:val="0"/>
          <w:lang w:val="it-IT"/>
        </w:rPr>
        <w:t>Julie Palma &amp; Joanne Carlucci</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Minutes of 9/10/24 approved</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Approval of Minutes </w:t>
      </w:r>
      <w:r>
        <w:rPr>
          <w:rFonts w:ascii="Calibri" w:hAnsi="Calibri" w:hint="default"/>
          <w:sz w:val="24"/>
          <w:szCs w:val="24"/>
          <w:rtl w:val="0"/>
          <w:lang w:val="en-US"/>
        </w:rPr>
        <w:t xml:space="preserve">– </w:t>
      </w:r>
      <w:r>
        <w:rPr>
          <w:rFonts w:ascii="Calibri" w:hAnsi="Calibri"/>
          <w:sz w:val="24"/>
          <w:szCs w:val="24"/>
          <w:rtl w:val="0"/>
          <w:lang w:val="en-US"/>
        </w:rPr>
        <w:t xml:space="preserve">Approved with one change </w:t>
      </w:r>
      <w:r>
        <w:rPr>
          <w:rFonts w:ascii="Calibri" w:hAnsi="Calibri" w:hint="default"/>
          <w:sz w:val="24"/>
          <w:szCs w:val="24"/>
          <w:rtl w:val="0"/>
          <w:lang w:val="en-US"/>
        </w:rPr>
        <w:t xml:space="preserve">– </w:t>
      </w:r>
      <w:r>
        <w:rPr>
          <w:rFonts w:ascii="Calibri" w:hAnsi="Calibri"/>
          <w:sz w:val="24"/>
          <w:szCs w:val="24"/>
          <w:rtl w:val="0"/>
          <w:lang w:val="en-US"/>
        </w:rPr>
        <w:t xml:space="preserve">discussion of special assessment per unit owner </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Reserve Study </w:t>
      </w:r>
      <w:r>
        <w:rPr>
          <w:rFonts w:ascii="Calibri" w:hAnsi="Calibri" w:hint="default"/>
          <w:sz w:val="24"/>
          <w:szCs w:val="24"/>
          <w:rtl w:val="0"/>
          <w:lang w:val="en-US"/>
        </w:rPr>
        <w:t xml:space="preserve">– </w:t>
      </w:r>
      <w:r>
        <w:rPr>
          <w:rFonts w:ascii="Calibri" w:hAnsi="Calibri"/>
          <w:sz w:val="24"/>
          <w:szCs w:val="24"/>
          <w:rtl w:val="0"/>
          <w:lang w:val="en-US"/>
        </w:rPr>
        <w:t>Discussion of special assessment vs. loan.  It was noted that during the interim of paying off the loan, the Association would still need monies to fund the reserve.  Management advises that at the time, we should gear ourselves to the pavement, parking lot of $550,000.00 in two years, possibly, a special assessment for the above amount.  Management thought maybe we can split the assessment equally as opposed to ownership interest.  Will check into that aspect.  It was also noted that inflation has caused operational fees to increase plus the fact that we want to place more monies in reserve.  So by vote of all board members it was decided to increase maintenance fee by 10% effective January 1, 2025.  These decisions will be discussed at general meeting on November 12, 2024.</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rPr>
        <w:t>Olivo</w:t>
      </w:r>
      <w:r>
        <w:rPr>
          <w:rFonts w:ascii="Calibri" w:hAnsi="Calibri" w:hint="default"/>
          <w:sz w:val="24"/>
          <w:szCs w:val="24"/>
          <w:rtl w:val="0"/>
          <w:lang w:val="en-US"/>
        </w:rPr>
        <w:t xml:space="preserve"> – </w:t>
      </w:r>
      <w:r>
        <w:rPr>
          <w:rFonts w:ascii="Calibri" w:hAnsi="Calibri"/>
          <w:sz w:val="24"/>
          <w:szCs w:val="24"/>
          <w:rtl w:val="0"/>
          <w:lang w:val="en-US"/>
        </w:rPr>
        <w:t>Both Joanne and Deb walked thru with Olivo and noted some serious tripping hazards and safety issues.</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Proposal from Olivo in the amount of $8,700.00 for the following:  212 stoop </w:t>
      </w:r>
      <w:r>
        <w:rPr>
          <w:rFonts w:ascii="Calibri" w:hAnsi="Calibri" w:hint="default"/>
          <w:sz w:val="24"/>
          <w:szCs w:val="24"/>
          <w:rtl w:val="0"/>
          <w:lang w:val="en-US"/>
        </w:rPr>
        <w:t xml:space="preserve">– </w:t>
      </w:r>
      <w:r>
        <w:rPr>
          <w:rFonts w:ascii="Calibri" w:hAnsi="Calibri"/>
          <w:sz w:val="24"/>
          <w:szCs w:val="24"/>
          <w:rtl w:val="0"/>
          <w:lang w:val="en-US"/>
        </w:rPr>
        <w:t xml:space="preserve">2,300.00, 214/216 repair </w:t>
      </w:r>
      <w:r>
        <w:rPr>
          <w:rFonts w:ascii="Calibri" w:hAnsi="Calibri" w:hint="default"/>
          <w:sz w:val="24"/>
          <w:szCs w:val="24"/>
          <w:rtl w:val="0"/>
          <w:lang w:val="en-US"/>
        </w:rPr>
        <w:t xml:space="preserve">– </w:t>
      </w:r>
      <w:r>
        <w:rPr>
          <w:rFonts w:ascii="Calibri" w:hAnsi="Calibri"/>
          <w:sz w:val="24"/>
          <w:szCs w:val="24"/>
          <w:rtl w:val="0"/>
          <w:lang w:val="en-US"/>
        </w:rPr>
        <w:t xml:space="preserve">450.00, 3 squares on main walkway near building 6 </w:t>
      </w:r>
      <w:r>
        <w:rPr>
          <w:rFonts w:ascii="Calibri" w:hAnsi="Calibri" w:hint="default"/>
          <w:sz w:val="24"/>
          <w:szCs w:val="24"/>
          <w:rtl w:val="0"/>
          <w:lang w:val="en-US"/>
        </w:rPr>
        <w:t xml:space="preserve">– </w:t>
      </w:r>
      <w:r>
        <w:rPr>
          <w:rFonts w:ascii="Calibri" w:hAnsi="Calibri"/>
          <w:sz w:val="24"/>
          <w:szCs w:val="24"/>
          <w:rtl w:val="0"/>
          <w:lang w:val="en-US"/>
        </w:rPr>
        <w:t>2,770.00, repair sections in main walkway 202, 206, 210 and one section of concrete - 3,125.00.  Vote taken all stated yes.</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rPr>
        <w:t xml:space="preserve">608 </w:t>
      </w:r>
      <w:r>
        <w:rPr>
          <w:rFonts w:ascii="Calibri" w:hAnsi="Calibri" w:hint="default"/>
          <w:sz w:val="24"/>
          <w:szCs w:val="24"/>
          <w:rtl w:val="0"/>
          <w:lang w:val="en-US"/>
        </w:rPr>
        <w:t xml:space="preserve">– </w:t>
      </w:r>
      <w:r>
        <w:rPr>
          <w:rFonts w:ascii="Calibri" w:hAnsi="Calibri"/>
          <w:sz w:val="24"/>
          <w:szCs w:val="24"/>
          <w:rtl w:val="0"/>
          <w:lang w:val="en-US"/>
        </w:rPr>
        <w:t>Management advises of unit owner claiming ADA emotional support by the use of bird feeder, attorney sent letter that as this is a common element, the ADA emotional support does not rule, bird feeder removed.</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Other </w:t>
      </w:r>
      <w:r>
        <w:rPr>
          <w:rFonts w:ascii="Calibri" w:hAnsi="Calibri" w:hint="default"/>
          <w:sz w:val="24"/>
          <w:szCs w:val="24"/>
          <w:rtl w:val="0"/>
          <w:lang w:val="en-US"/>
        </w:rPr>
        <w:t xml:space="preserve">– </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Letter to be sent to all unit owners addressing the following:</w:t>
      </w:r>
    </w:p>
    <w:p>
      <w:pPr>
        <w:pStyle w:val="Body"/>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Feeding Animals</w:t>
      </w:r>
    </w:p>
    <w:p>
      <w:pPr>
        <w:pStyle w:val="Body"/>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Snow</w:t>
      </w:r>
    </w:p>
    <w:p>
      <w:pPr>
        <w:pStyle w:val="Body"/>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Pick up after dogs</w:t>
      </w:r>
    </w:p>
    <w:p>
      <w:pPr>
        <w:pStyle w:val="Body"/>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Discarding cigarettes</w:t>
      </w:r>
    </w:p>
    <w:p>
      <w:pPr>
        <w:pStyle w:val="Body"/>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Vigilance of outsiders</w:t>
      </w:r>
    </w:p>
    <w:p>
      <w:pPr>
        <w:pStyle w:val="Body"/>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Lock tennis court</w:t>
      </w:r>
    </w:p>
    <w:p>
      <w:pPr>
        <w:pStyle w:val="Body"/>
        <w:rPr>
          <w:rFonts w:ascii="Calibri" w:cs="Calibri" w:hAnsi="Calibri" w:eastAsia="Calibri"/>
          <w:sz w:val="24"/>
          <w:szCs w:val="24"/>
        </w:rPr>
      </w:pPr>
      <w:r>
        <w:rPr>
          <w:rFonts w:ascii="Calibri" w:hAnsi="Calibri"/>
          <w:sz w:val="24"/>
          <w:szCs w:val="24"/>
          <w:rtl w:val="0"/>
          <w:lang w:val="en-US"/>
        </w:rPr>
        <w:t xml:space="preserve">Work Orders </w:t>
      </w:r>
      <w:r>
        <w:rPr>
          <w:rFonts w:ascii="Calibri" w:hAnsi="Calibri" w:hint="default"/>
          <w:sz w:val="24"/>
          <w:szCs w:val="24"/>
          <w:rtl w:val="0"/>
          <w:lang w:val="en-US"/>
        </w:rPr>
        <w:t xml:space="preserve">– </w:t>
      </w:r>
      <w:r>
        <w:rPr>
          <w:rFonts w:ascii="Calibri" w:hAnsi="Calibri"/>
          <w:sz w:val="24"/>
          <w:szCs w:val="24"/>
          <w:rtl w:val="0"/>
          <w:lang w:val="en-US"/>
        </w:rPr>
        <w:t>Nick has done quite a few since last month and hopes to do much more by November.</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Maintenance of 20 building, deck that seems to be painted the wrong color, will wait to Spring walk thru to acknowledge.  </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Questions about vacant home on Stonegate Lane and if they are encroached on our property.  Management states that we need survey, unfortunately a cost.</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Having no other business, meeting adjourned at 8:20 p.m.</w:t>
      </w: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pPr>
      <w:r>
        <w:rPr>
          <w:rFonts w:ascii="Calibri" w:cs="Calibri" w:hAnsi="Calibri" w:eastAsia="Calibri"/>
          <w:sz w:val="24"/>
          <w:szCs w:val="24"/>
        </w:rPr>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